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28"/>
          <w:szCs w:val="28"/>
        </w:rPr>
      </w:pPr>
      <w:r>
        <w:rPr>
          <w:rFonts w:hint="eastAsia" w:ascii="宋体" w:hAnsi="宋体" w:cs="宋体"/>
          <w:b/>
          <w:sz w:val="28"/>
          <w:szCs w:val="28"/>
        </w:rPr>
        <w:t>外国刑法学试题</w:t>
      </w:r>
    </w:p>
    <w:p>
      <w:pPr>
        <w:rPr>
          <w:rFonts w:ascii="宋体" w:hAnsi="宋体" w:cs="宋体"/>
          <w:sz w:val="24"/>
        </w:rPr>
      </w:pPr>
      <w:r>
        <w:rPr>
          <w:rFonts w:hint="eastAsia" w:ascii="宋体" w:hAnsi="宋体" w:cs="宋体"/>
          <w:sz w:val="24"/>
        </w:rPr>
        <w:t>一 简答题</w:t>
      </w:r>
    </w:p>
    <w:p>
      <w:pPr>
        <w:rPr>
          <w:rFonts w:ascii="宋体" w:hAnsi="宋体" w:cs="宋体"/>
          <w:sz w:val="24"/>
        </w:rPr>
      </w:pPr>
      <w:r>
        <w:rPr>
          <w:rFonts w:hint="eastAsia" w:ascii="宋体" w:hAnsi="宋体" w:cs="宋体"/>
          <w:sz w:val="24"/>
        </w:rPr>
        <w:t>1、大陆法系国家不作为犯罪的分类及其特征</w:t>
      </w:r>
    </w:p>
    <w:p>
      <w:pPr>
        <w:rPr>
          <w:rFonts w:ascii="宋体" w:hAnsi="宋体" w:cs="宋体"/>
          <w:sz w:val="24"/>
        </w:rPr>
      </w:pPr>
      <w:r>
        <w:rPr>
          <w:rFonts w:hint="eastAsia" w:ascii="宋体" w:hAnsi="宋体" w:cs="宋体"/>
          <w:sz w:val="24"/>
        </w:rPr>
        <w:t>2、英美法系国家刑法中的严格责任</w:t>
      </w:r>
    </w:p>
    <w:p>
      <w:pPr>
        <w:rPr>
          <w:rFonts w:ascii="宋体" w:hAnsi="宋体" w:cs="宋体"/>
          <w:color w:val="auto"/>
          <w:sz w:val="24"/>
        </w:rPr>
      </w:pPr>
      <w:r>
        <w:rPr>
          <w:rFonts w:hint="eastAsia" w:ascii="宋体" w:hAnsi="宋体" w:cs="宋体"/>
          <w:color w:val="auto"/>
          <w:sz w:val="24"/>
        </w:rPr>
        <w:t>3、试述间接正犯的概念和具体表现形式</w:t>
      </w:r>
    </w:p>
    <w:p>
      <w:pPr>
        <w:rPr>
          <w:rFonts w:ascii="宋体" w:hAnsi="宋体" w:cs="宋体"/>
          <w:color w:val="auto"/>
          <w:sz w:val="24"/>
        </w:rPr>
      </w:pPr>
      <w:r>
        <w:rPr>
          <w:rFonts w:hint="eastAsia" w:ascii="宋体" w:hAnsi="宋体" w:cs="宋体"/>
          <w:color w:val="auto"/>
          <w:sz w:val="24"/>
        </w:rPr>
        <w:t>4、简述行为无价值论</w:t>
      </w:r>
    </w:p>
    <w:p>
      <w:pPr>
        <w:rPr>
          <w:rFonts w:ascii="宋体" w:hAnsi="宋体" w:cs="宋体"/>
          <w:color w:val="auto"/>
          <w:sz w:val="24"/>
        </w:rPr>
      </w:pPr>
      <w:r>
        <w:rPr>
          <w:rFonts w:hint="eastAsia" w:ascii="宋体" w:hAnsi="宋体" w:cs="宋体"/>
          <w:color w:val="auto"/>
          <w:sz w:val="24"/>
        </w:rPr>
        <w:t>5、简述被害人承诺</w:t>
      </w:r>
    </w:p>
    <w:p>
      <w:pPr>
        <w:rPr>
          <w:rFonts w:ascii="宋体" w:hAnsi="宋体" w:cs="宋体"/>
          <w:color w:val="auto"/>
          <w:sz w:val="24"/>
        </w:rPr>
      </w:pPr>
      <w:r>
        <w:rPr>
          <w:rFonts w:hint="eastAsia" w:ascii="宋体" w:hAnsi="宋体" w:cs="宋体"/>
          <w:color w:val="auto"/>
          <w:sz w:val="24"/>
        </w:rPr>
        <w:t>6、简述信赖原则</w:t>
      </w:r>
    </w:p>
    <w:p>
      <w:pPr>
        <w:rPr>
          <w:rFonts w:ascii="宋体" w:hAnsi="宋体" w:cs="宋体"/>
          <w:color w:val="auto"/>
          <w:sz w:val="24"/>
        </w:rPr>
      </w:pPr>
      <w:r>
        <w:rPr>
          <w:rFonts w:hint="eastAsia" w:ascii="宋体" w:hAnsi="宋体" w:cs="宋体"/>
          <w:color w:val="auto"/>
          <w:sz w:val="24"/>
        </w:rPr>
        <w:t>7、英美法系刑法中的因果关系</w:t>
      </w:r>
    </w:p>
    <w:p>
      <w:pPr>
        <w:rPr>
          <w:rFonts w:ascii="宋体" w:hAnsi="宋体" w:cs="宋体"/>
          <w:color w:val="auto"/>
          <w:sz w:val="24"/>
        </w:rPr>
      </w:pPr>
      <w:r>
        <w:rPr>
          <w:rFonts w:hint="eastAsia" w:ascii="宋体" w:hAnsi="宋体" w:cs="宋体"/>
          <w:color w:val="auto"/>
          <w:sz w:val="24"/>
        </w:rPr>
        <w:t>8、英美法系国家刑法中未完成罪</w:t>
      </w:r>
    </w:p>
    <w:p>
      <w:pPr>
        <w:rPr>
          <w:rFonts w:ascii="宋体" w:hAnsi="宋体" w:cs="宋体"/>
          <w:color w:val="auto"/>
          <w:sz w:val="24"/>
        </w:rPr>
      </w:pPr>
      <w:r>
        <w:rPr>
          <w:rFonts w:hint="eastAsia" w:ascii="宋体" w:hAnsi="宋体" w:cs="宋体"/>
          <w:color w:val="auto"/>
          <w:sz w:val="24"/>
        </w:rPr>
        <w:t>9、英美刑法中的犯罪共谋</w:t>
      </w:r>
    </w:p>
    <w:p>
      <w:pPr>
        <w:rPr>
          <w:rFonts w:ascii="宋体" w:hAnsi="宋体" w:cs="宋体"/>
          <w:color w:val="auto"/>
          <w:sz w:val="24"/>
        </w:rPr>
      </w:pPr>
      <w:r>
        <w:rPr>
          <w:rFonts w:hint="eastAsia" w:ascii="宋体" w:hAnsi="宋体" w:cs="宋体"/>
          <w:color w:val="auto"/>
          <w:sz w:val="24"/>
        </w:rPr>
        <w:t>10、具体危险犯与抽象危险犯，并各试举一例</w:t>
      </w:r>
    </w:p>
    <w:p>
      <w:pPr>
        <w:rPr>
          <w:rFonts w:ascii="宋体" w:hAnsi="宋体" w:cs="宋体"/>
          <w:color w:val="auto"/>
          <w:sz w:val="24"/>
        </w:rPr>
      </w:pPr>
      <w:r>
        <w:rPr>
          <w:rFonts w:hint="eastAsia" w:ascii="宋体" w:hAnsi="宋体" w:cs="宋体"/>
          <w:color w:val="auto"/>
          <w:sz w:val="24"/>
        </w:rPr>
        <w:t>11、简述结果无价值论</w:t>
      </w:r>
    </w:p>
    <w:p>
      <w:pPr>
        <w:rPr>
          <w:rFonts w:ascii="宋体" w:hAnsi="宋体" w:cs="宋体"/>
          <w:color w:val="auto"/>
          <w:sz w:val="24"/>
        </w:rPr>
      </w:pPr>
      <w:r>
        <w:rPr>
          <w:rFonts w:hint="eastAsia" w:ascii="宋体" w:hAnsi="宋体" w:cs="宋体"/>
          <w:color w:val="auto"/>
          <w:sz w:val="24"/>
        </w:rPr>
        <w:t>12、期待可能性的判断标准</w:t>
      </w:r>
    </w:p>
    <w:p>
      <w:pPr>
        <w:rPr>
          <w:rFonts w:ascii="宋体" w:hAnsi="宋体" w:cs="宋体"/>
          <w:color w:val="auto"/>
          <w:sz w:val="24"/>
        </w:rPr>
      </w:pPr>
      <w:r>
        <w:rPr>
          <w:rFonts w:hint="eastAsia" w:ascii="宋体" w:hAnsi="宋体" w:cs="宋体"/>
          <w:color w:val="auto"/>
          <w:sz w:val="24"/>
        </w:rPr>
        <w:t>13、简述自然犯和法定犯的区别</w:t>
      </w:r>
    </w:p>
    <w:p>
      <w:pPr>
        <w:rPr>
          <w:rFonts w:ascii="宋体" w:hAnsi="宋体" w:cs="宋体"/>
          <w:color w:val="auto"/>
          <w:sz w:val="24"/>
        </w:rPr>
      </w:pPr>
      <w:r>
        <w:rPr>
          <w:rFonts w:hint="eastAsia" w:ascii="宋体" w:hAnsi="宋体" w:cs="宋体"/>
          <w:color w:val="auto"/>
          <w:sz w:val="24"/>
        </w:rPr>
        <w:t>14、简述自由刑的种类</w:t>
      </w:r>
    </w:p>
    <w:p>
      <w:pPr>
        <w:rPr>
          <w:rFonts w:ascii="宋体" w:hAnsi="宋体" w:cs="宋体"/>
          <w:color w:val="auto"/>
          <w:sz w:val="24"/>
        </w:rPr>
      </w:pPr>
      <w:r>
        <w:rPr>
          <w:rFonts w:hint="eastAsia" w:ascii="宋体" w:hAnsi="宋体" w:cs="宋体"/>
          <w:color w:val="auto"/>
          <w:sz w:val="24"/>
        </w:rPr>
        <w:t>15、英美法系刑法中的被迫行为</w:t>
      </w:r>
    </w:p>
    <w:p>
      <w:pPr>
        <w:rPr>
          <w:rFonts w:ascii="宋体" w:hAnsi="宋体" w:cs="宋体"/>
          <w:color w:val="auto"/>
          <w:sz w:val="24"/>
        </w:rPr>
      </w:pPr>
      <w:r>
        <w:rPr>
          <w:rFonts w:hint="eastAsia" w:ascii="宋体" w:hAnsi="宋体" w:cs="宋体"/>
          <w:color w:val="auto"/>
          <w:sz w:val="24"/>
        </w:rPr>
        <w:t>16、试举出美国刑法中的任意三个合法辩护，并简要介绍</w:t>
      </w:r>
    </w:p>
    <w:p>
      <w:pPr>
        <w:rPr>
          <w:rFonts w:ascii="宋体" w:hAnsi="宋体" w:cs="宋体"/>
          <w:color w:val="auto"/>
          <w:sz w:val="24"/>
        </w:rPr>
      </w:pPr>
      <w:r>
        <w:rPr>
          <w:rFonts w:hint="eastAsia" w:ascii="宋体" w:hAnsi="宋体" w:cs="宋体"/>
          <w:color w:val="auto"/>
          <w:sz w:val="24"/>
        </w:rPr>
        <w:t>17、简述大陆刑法学说有关不能犯的争论点</w:t>
      </w:r>
    </w:p>
    <w:p>
      <w:pPr>
        <w:rPr>
          <w:rFonts w:ascii="宋体" w:hAnsi="宋体" w:cs="宋体"/>
          <w:color w:val="auto"/>
          <w:sz w:val="24"/>
        </w:rPr>
      </w:pPr>
      <w:r>
        <w:rPr>
          <w:rFonts w:hint="eastAsia" w:ascii="宋体" w:hAnsi="宋体" w:cs="宋体"/>
          <w:color w:val="auto"/>
          <w:sz w:val="24"/>
        </w:rPr>
        <w:t>18、简述日本刑法中共犯的种类、构成要件及其刑事责任</w:t>
      </w:r>
    </w:p>
    <w:p>
      <w:pPr>
        <w:rPr>
          <w:rFonts w:ascii="宋体" w:hAnsi="宋体" w:cs="宋体"/>
          <w:color w:val="auto"/>
          <w:sz w:val="24"/>
        </w:rPr>
      </w:pPr>
      <w:r>
        <w:rPr>
          <w:rFonts w:hint="eastAsia" w:ascii="宋体" w:hAnsi="宋体" w:cs="宋体"/>
          <w:color w:val="auto"/>
          <w:sz w:val="24"/>
        </w:rPr>
        <w:t>19、可阻却违法性的安乐死的构成条件</w:t>
      </w:r>
    </w:p>
    <w:p>
      <w:pPr>
        <w:rPr>
          <w:rFonts w:ascii="宋体" w:hAnsi="宋体" w:cs="宋体"/>
          <w:color w:val="auto"/>
          <w:sz w:val="24"/>
        </w:rPr>
      </w:pPr>
      <w:r>
        <w:rPr>
          <w:rFonts w:hint="eastAsia" w:ascii="宋体" w:hAnsi="宋体" w:cs="宋体"/>
          <w:color w:val="auto"/>
          <w:sz w:val="24"/>
        </w:rPr>
        <w:t>20、大陆法系国家刑法中的阻却违法事由</w:t>
      </w:r>
    </w:p>
    <w:p>
      <w:pPr>
        <w:rPr>
          <w:rFonts w:ascii="宋体" w:hAnsi="宋体" w:cs="宋体"/>
          <w:sz w:val="24"/>
        </w:rPr>
      </w:pPr>
    </w:p>
    <w:p>
      <w:pPr>
        <w:rPr>
          <w:rFonts w:ascii="宋体" w:hAnsi="宋体" w:cs="宋体"/>
          <w:sz w:val="24"/>
        </w:rPr>
      </w:pPr>
      <w:r>
        <w:rPr>
          <w:rFonts w:hint="eastAsia" w:ascii="宋体" w:hAnsi="宋体" w:cs="宋体"/>
          <w:sz w:val="24"/>
        </w:rPr>
        <w:t>二 论述题</w:t>
      </w:r>
    </w:p>
    <w:p>
      <w:pPr>
        <w:rPr>
          <w:rFonts w:ascii="宋体" w:hAnsi="宋体" w:cs="宋体"/>
          <w:sz w:val="24"/>
        </w:rPr>
      </w:pPr>
      <w:r>
        <w:rPr>
          <w:rFonts w:hint="eastAsia" w:ascii="宋体" w:hAnsi="宋体" w:cs="宋体"/>
          <w:sz w:val="24"/>
        </w:rPr>
        <w:t>1、大陆法系国家与英美法系国家刑法中有关犯罪构成理论体系的比较</w:t>
      </w:r>
    </w:p>
    <w:p>
      <w:pPr>
        <w:rPr>
          <w:rFonts w:ascii="宋体" w:hAnsi="宋体" w:cs="宋体"/>
          <w:color w:val="auto"/>
          <w:sz w:val="24"/>
        </w:rPr>
      </w:pPr>
      <w:r>
        <w:rPr>
          <w:rFonts w:hint="eastAsia" w:ascii="宋体" w:hAnsi="宋体" w:cs="宋体"/>
          <w:color w:val="auto"/>
          <w:sz w:val="24"/>
        </w:rPr>
        <w:t>2、试述大陆刑法学说中的刑罚目的观及其评价</w:t>
      </w:r>
    </w:p>
    <w:p>
      <w:pPr>
        <w:rPr>
          <w:rFonts w:ascii="宋体" w:hAnsi="宋体" w:cs="宋体"/>
          <w:color w:val="auto"/>
          <w:sz w:val="24"/>
        </w:rPr>
      </w:pPr>
      <w:r>
        <w:rPr>
          <w:rFonts w:hint="eastAsia" w:ascii="宋体" w:hAnsi="宋体" w:cs="宋体"/>
          <w:color w:val="auto"/>
          <w:sz w:val="24"/>
        </w:rPr>
        <w:t>3、报应刑论与目的刑论综述</w:t>
      </w:r>
    </w:p>
    <w:p>
      <w:pPr>
        <w:rPr>
          <w:rFonts w:ascii="宋体" w:hAnsi="宋体" w:cs="宋体"/>
          <w:color w:val="auto"/>
          <w:sz w:val="24"/>
        </w:rPr>
      </w:pPr>
      <w:r>
        <w:rPr>
          <w:rFonts w:hint="eastAsia" w:ascii="宋体" w:hAnsi="宋体" w:cs="宋体"/>
          <w:color w:val="auto"/>
          <w:sz w:val="24"/>
        </w:rPr>
        <w:t>4、试论德、日刑法学界通行的犯罪构成三要件说</w:t>
      </w:r>
    </w:p>
    <w:p>
      <w:pPr>
        <w:rPr>
          <w:rFonts w:ascii="宋体" w:hAnsi="宋体" w:cs="宋体"/>
          <w:color w:val="auto"/>
          <w:sz w:val="24"/>
        </w:rPr>
      </w:pPr>
      <w:r>
        <w:rPr>
          <w:rFonts w:hint="eastAsia" w:ascii="宋体" w:hAnsi="宋体" w:cs="宋体"/>
          <w:color w:val="auto"/>
          <w:sz w:val="24"/>
        </w:rPr>
        <w:t>5、论违法性认识（意识）与故意的关系</w:t>
      </w:r>
    </w:p>
    <w:p>
      <w:pPr>
        <w:rPr>
          <w:rFonts w:ascii="宋体" w:hAnsi="宋体" w:cs="宋体"/>
          <w:color w:val="auto"/>
          <w:sz w:val="24"/>
        </w:rPr>
      </w:pPr>
      <w:r>
        <w:rPr>
          <w:rFonts w:hint="eastAsia" w:ascii="宋体" w:hAnsi="宋体" w:cs="宋体"/>
          <w:color w:val="auto"/>
          <w:sz w:val="24"/>
        </w:rPr>
        <w:t>6、试论罪刑法定主义产生的思想理论基础</w:t>
      </w:r>
    </w:p>
    <w:p>
      <w:pPr>
        <w:rPr>
          <w:rFonts w:ascii="宋体" w:hAnsi="宋体" w:cs="宋体"/>
          <w:color w:val="auto"/>
          <w:sz w:val="24"/>
        </w:rPr>
      </w:pPr>
      <w:r>
        <w:rPr>
          <w:rFonts w:hint="eastAsia" w:ascii="宋体" w:hAnsi="宋体" w:cs="宋体"/>
          <w:color w:val="auto"/>
          <w:sz w:val="24"/>
        </w:rPr>
        <w:t>7、西方国家的保安处分制度</w:t>
      </w:r>
    </w:p>
    <w:p>
      <w:pPr>
        <w:rPr>
          <w:rFonts w:ascii="宋体" w:hAnsi="宋体" w:cs="宋体"/>
          <w:color w:val="auto"/>
          <w:sz w:val="24"/>
        </w:rPr>
      </w:pPr>
      <w:r>
        <w:rPr>
          <w:rFonts w:hint="eastAsia" w:ascii="宋体" w:hAnsi="宋体" w:cs="宋体"/>
          <w:color w:val="auto"/>
          <w:sz w:val="24"/>
        </w:rPr>
        <w:t>8、试论死刑存废之争及其司法适用现状</w:t>
      </w:r>
    </w:p>
    <w:p>
      <w:pPr>
        <w:rPr>
          <w:rFonts w:ascii="宋体" w:hAnsi="宋体" w:cs="宋体"/>
          <w:color w:val="auto"/>
          <w:sz w:val="24"/>
        </w:rPr>
      </w:pPr>
      <w:r>
        <w:rPr>
          <w:rFonts w:hint="eastAsia" w:ascii="宋体" w:hAnsi="宋体" w:cs="宋体"/>
          <w:color w:val="auto"/>
          <w:sz w:val="24"/>
        </w:rPr>
        <w:t>9、述评大陆法系关于行为的学说</w:t>
      </w:r>
    </w:p>
    <w:p>
      <w:pPr>
        <w:rPr>
          <w:rFonts w:ascii="宋体" w:hAnsi="宋体" w:cs="宋体"/>
          <w:color w:val="auto"/>
          <w:sz w:val="24"/>
        </w:rPr>
      </w:pPr>
      <w:r>
        <w:rPr>
          <w:rFonts w:hint="eastAsia" w:ascii="宋体" w:hAnsi="宋体" w:cs="宋体"/>
          <w:color w:val="auto"/>
          <w:sz w:val="24"/>
        </w:rPr>
        <w:t>10、论共犯从属性说与共犯独立性说</w:t>
      </w:r>
    </w:p>
    <w:p>
      <w:pPr>
        <w:rPr>
          <w:rFonts w:ascii="宋体" w:hAnsi="宋体" w:cs="宋体"/>
          <w:kern w:val="0"/>
          <w:sz w:val="24"/>
        </w:rPr>
      </w:pPr>
      <w:bookmarkStart w:id="0" w:name="_GoBack"/>
      <w:bookmarkEnd w:id="0"/>
    </w:p>
    <w:p>
      <w:pPr>
        <w:rPr>
          <w:rFonts w:ascii="宋体" w:hAnsi="宋体" w:cs="宋体"/>
          <w:sz w:val="24"/>
        </w:rPr>
      </w:pPr>
      <w:r>
        <w:rPr>
          <w:rFonts w:hint="eastAsia" w:ascii="宋体" w:hAnsi="宋体" w:cs="宋体"/>
          <w:sz w:val="24"/>
        </w:rPr>
        <w:t>三、案例分析题</w:t>
      </w:r>
    </w:p>
    <w:p>
      <w:pPr>
        <w:ind w:firstLine="480" w:firstLineChars="200"/>
        <w:rPr>
          <w:rFonts w:ascii="宋体" w:hAnsi="宋体" w:cs="宋体"/>
          <w:sz w:val="24"/>
        </w:rPr>
      </w:pPr>
      <w:r>
        <w:rPr>
          <w:rFonts w:hint="eastAsia" w:ascii="宋体" w:hAnsi="宋体" w:cs="宋体"/>
          <w:sz w:val="24"/>
        </w:rPr>
        <w:t>案例一：</w:t>
      </w:r>
    </w:p>
    <w:p>
      <w:pPr>
        <w:ind w:firstLine="480" w:firstLineChars="200"/>
        <w:rPr>
          <w:rFonts w:ascii="宋体" w:hAnsi="宋体" w:cs="宋体"/>
          <w:sz w:val="24"/>
        </w:rPr>
      </w:pPr>
      <w:r>
        <w:rPr>
          <w:rFonts w:hint="eastAsia" w:ascii="宋体" w:hAnsi="宋体" w:cs="宋体"/>
          <w:sz w:val="24"/>
        </w:rPr>
        <w:t>被告人为一马车夫，他多年以来受雇驾驶一辆双匹马车，其中一匹名叫莱伦芳格的马有以其尾绕住缰绳并用力压低的恶习，马车夫和雇主都知道莱伦芳格的这一癖性。1896年7月19日，马车夫在雇主的命令下，使用了莱伦芳格，结果在途中它又象往常一样癖性发作，以其尾绕缰用力下压，马车夫急于使马尾脱离缰绳，但未获成功，反而使马发狂狂奔，马车夫完全失去了对马的控制，狂奔的马撞倒了在路旁行走的铁匠，致其脚部骨折。检察官根据上述事实，以过失伤害罪对马车夫提起公诉，但是原审法院宣告被告</w:t>
      </w:r>
      <w:r>
        <w:fldChar w:fldCharType="begin"/>
      </w:r>
      <w:r>
        <w:instrText xml:space="preserve"> HYPERLINK "http://www.lawtime.cn/info/zhuanti/2010071943580.html" \t "_blank" </w:instrText>
      </w:r>
      <w:r>
        <w:fldChar w:fldCharType="separate"/>
      </w:r>
      <w:r>
        <w:rPr>
          <w:rStyle w:val="6"/>
          <w:rFonts w:hint="eastAsia" w:ascii="宋体" w:hAnsi="宋体" w:cs="宋体"/>
          <w:sz w:val="24"/>
        </w:rPr>
        <w:t>无罪</w:t>
      </w:r>
      <w:r>
        <w:rPr>
          <w:rStyle w:val="6"/>
          <w:rFonts w:hint="eastAsia" w:ascii="宋体" w:hAnsi="宋体" w:cs="宋体"/>
          <w:sz w:val="24"/>
        </w:rPr>
        <w:fldChar w:fldCharType="end"/>
      </w:r>
      <w:r>
        <w:rPr>
          <w:rFonts w:hint="eastAsia" w:ascii="宋体" w:hAnsi="宋体" w:cs="宋体"/>
          <w:sz w:val="24"/>
        </w:rPr>
        <w:t>。检察官以原审判决不当为由，向德意志帝国法院提起上诉，但帝国法院审理后仍然驳回了上诉。其理由是：本案马车夫虽然认识到该马有以尾绕缰的癖性并可能导致伤人的后果，但当他要求更换一匹马时，雇主不但不同意，反以解雇相威胁。在这种情况下，确定被告人违反义务的过失责任，不能仅凭被告人曾认识到癖马可能伤及行人，而同时必须考虑能否期待其不顾自己失去职业而拒绝使用癖马，此种期待对于本案中的被告人来说事实上是不可能的。因此，本案被告不能承担过失伤害行人的责任。</w:t>
      </w:r>
    </w:p>
    <w:p>
      <w:pPr>
        <w:ind w:firstLine="480" w:firstLineChars="200"/>
        <w:rPr>
          <w:rFonts w:ascii="宋体" w:hAnsi="宋体" w:cs="宋体"/>
          <w:sz w:val="24"/>
        </w:rPr>
      </w:pPr>
      <w:r>
        <w:rPr>
          <w:rFonts w:hint="eastAsia" w:ascii="宋体" w:hAnsi="宋体" w:cs="宋体"/>
          <w:sz w:val="24"/>
        </w:rPr>
        <w:t>这是19世纪德国著名的“惊马案”，试结合本案谈谈期待可能性的理论及其在现代社会中的意义。</w:t>
      </w:r>
    </w:p>
    <w:p>
      <w:pPr>
        <w:rPr>
          <w:rFonts w:ascii="宋体" w:hAnsi="宋体" w:cs="宋体"/>
          <w:sz w:val="24"/>
        </w:rPr>
      </w:pPr>
    </w:p>
    <w:p>
      <w:pPr>
        <w:rPr>
          <w:rFonts w:ascii="宋体" w:hAnsi="宋体" w:cs="宋体"/>
          <w:sz w:val="24"/>
        </w:rPr>
      </w:pPr>
      <w:r>
        <w:rPr>
          <w:rFonts w:hint="eastAsia" w:ascii="宋体" w:hAnsi="宋体" w:cs="宋体"/>
          <w:sz w:val="24"/>
        </w:rPr>
        <w:t xml:space="preserve">    案例二：</w:t>
      </w:r>
    </w:p>
    <w:p>
      <w:pPr>
        <w:ind w:firstLine="480" w:firstLineChars="200"/>
        <w:rPr>
          <w:rFonts w:ascii="宋体" w:hAnsi="宋体" w:cs="宋体"/>
          <w:sz w:val="24"/>
        </w:rPr>
      </w:pPr>
      <w:r>
        <w:rPr>
          <w:rFonts w:hint="eastAsia" w:ascii="宋体" w:hAnsi="宋体" w:cs="宋体"/>
          <w:sz w:val="24"/>
        </w:rPr>
        <w:t>德国有一个著名的案例。案情如下：K与J想抢劫他们认识的M的财物，他们先计划使M吃安眠药令其陷入不能抗拒的状态，但是计划失败了。后来，K提出用皮带勒M的脖子，捆住M的手脚，然后取走其财物。两人都意识到，这样做可以导致重大伤害，还可能导致M死亡。某日，他们到了M家，因为上述方法危险而没有勇气实施，便没有采取该方法。于是，J提出用沙袋将M打昏进行抢劫，K同意。他们考虑到沙袋不会对M的头部造成很大打击因而不会导致重大伤害。于是两人再次来到M家，J的裤子口袋里装着袋子，K为预防万一而携带了皮带(但J不知道)。二人按计划行动，J在K的眼前，用沙袋打了M的头部两次，但是没有出现他们所期待的结果时，沙袋裂开了。于是，K取出皮带，从M的背后，将皮带套在M的脖子上，二人紧扯皮带两端，使M无法呼吸，然后K与J就开始劫取M的财物。然后，两人才想起看看M是否活着。但是，虽然他们赶紧进行人工呼吸，M还是死亡了。德国联邦法院认定报告人的行为属于故意。</w:t>
      </w:r>
    </w:p>
    <w:p>
      <w:pPr>
        <w:ind w:firstLine="480" w:firstLineChars="200"/>
        <w:rPr>
          <w:rFonts w:ascii="宋体" w:hAnsi="宋体" w:cs="宋体"/>
          <w:sz w:val="24"/>
        </w:rPr>
      </w:pPr>
      <w:r>
        <w:rPr>
          <w:rFonts w:hint="eastAsia" w:ascii="宋体" w:hAnsi="宋体" w:cs="宋体"/>
          <w:sz w:val="24"/>
        </w:rPr>
        <w:t>试结合以上案例，说明德国刑法学关于故意的理论争议。</w:t>
      </w:r>
    </w:p>
    <w:p>
      <w:pPr>
        <w:rPr>
          <w:rFonts w:ascii="宋体" w:hAnsi="宋体" w:cs="宋体"/>
          <w:sz w:val="24"/>
        </w:rPr>
      </w:pPr>
    </w:p>
    <w:p>
      <w:pPr>
        <w:rPr>
          <w:rFonts w:ascii="宋体" w:hAnsi="宋体" w:cs="宋体"/>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D16550"/>
    <w:rsid w:val="00072A78"/>
    <w:rsid w:val="000A2DD2"/>
    <w:rsid w:val="000F756A"/>
    <w:rsid w:val="00200117"/>
    <w:rsid w:val="002D216A"/>
    <w:rsid w:val="00391C62"/>
    <w:rsid w:val="003D449B"/>
    <w:rsid w:val="003D5190"/>
    <w:rsid w:val="003F4375"/>
    <w:rsid w:val="0042308C"/>
    <w:rsid w:val="004604C8"/>
    <w:rsid w:val="005948D5"/>
    <w:rsid w:val="00597AAF"/>
    <w:rsid w:val="005B6AFD"/>
    <w:rsid w:val="005C14EB"/>
    <w:rsid w:val="00667DCC"/>
    <w:rsid w:val="006E42AA"/>
    <w:rsid w:val="00703883"/>
    <w:rsid w:val="00747B12"/>
    <w:rsid w:val="007C25EB"/>
    <w:rsid w:val="007F1C1A"/>
    <w:rsid w:val="008C2FCA"/>
    <w:rsid w:val="00915B3A"/>
    <w:rsid w:val="009214AF"/>
    <w:rsid w:val="00A51DB5"/>
    <w:rsid w:val="00B036E1"/>
    <w:rsid w:val="00B17B0E"/>
    <w:rsid w:val="00B87B8F"/>
    <w:rsid w:val="00BD7362"/>
    <w:rsid w:val="00BF1BEA"/>
    <w:rsid w:val="00CA21B9"/>
    <w:rsid w:val="00CD5620"/>
    <w:rsid w:val="00D16550"/>
    <w:rsid w:val="00F74007"/>
    <w:rsid w:val="00FA4036"/>
    <w:rsid w:val="00FD1527"/>
    <w:rsid w:val="139D58ED"/>
    <w:rsid w:val="1924074B"/>
    <w:rsid w:val="1EA0271D"/>
    <w:rsid w:val="36C747B1"/>
    <w:rsid w:val="3D035524"/>
    <w:rsid w:val="41597CC1"/>
    <w:rsid w:val="5D1539AB"/>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6">
    <w:name w:val="Hyperlink"/>
    <w:basedOn w:val="5"/>
    <w:qFormat/>
    <w:uiPriority w:val="0"/>
    <w:rPr>
      <w:color w:val="0000FF"/>
      <w:u w:val="single"/>
    </w:rPr>
  </w:style>
  <w:style w:type="character" w:customStyle="1" w:styleId="8">
    <w:name w:val="页眉 Char"/>
    <w:basedOn w:val="5"/>
    <w:link w:val="3"/>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262</Words>
  <Characters>1498</Characters>
  <Lines>12</Lines>
  <Paragraphs>3</Paragraphs>
  <TotalTime>0</TotalTime>
  <ScaleCrop>false</ScaleCrop>
  <LinksUpToDate>false</LinksUpToDate>
  <CharactersWithSpaces>1757</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2015-05-18T08:09:00Z</dcterms:created>
  <dc:creator>xwb</dc:creator>
  <cp:lastModifiedBy>Hp</cp:lastModifiedBy>
  <dcterms:modified xsi:type="dcterms:W3CDTF">2017-04-07T06:22:23Z</dcterms:modified>
  <dc:title>外国刑法学试题</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