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0E" w:rsidRPr="00B3324B" w:rsidRDefault="00E91E0E" w:rsidP="00E91E0E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B3324B">
        <w:rPr>
          <w:rFonts w:ascii="Helvetica" w:eastAsia="宋体" w:hAnsi="Helvetica" w:cs="Helvetica"/>
          <w:b/>
          <w:bCs/>
          <w:color w:val="0052FF"/>
          <w:kern w:val="0"/>
          <w:sz w:val="24"/>
          <w:szCs w:val="24"/>
        </w:rPr>
        <w:t>附件</w:t>
      </w:r>
    </w:p>
    <w:p w:rsidR="00E91E0E" w:rsidRPr="00B3324B" w:rsidRDefault="00E91E0E" w:rsidP="00E91E0E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B3324B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营利性民办学校名称登记核准有关事宜对应表</w:t>
      </w:r>
    </w:p>
    <w:p w:rsidR="00E91E0E" w:rsidRPr="00B3324B" w:rsidRDefault="00E91E0E" w:rsidP="00E91E0E">
      <w:pPr>
        <w:widowControl/>
        <w:shd w:val="clear" w:color="auto" w:fill="FFFFFF"/>
        <w:spacing w:line="420" w:lineRule="atLeast"/>
        <w:ind w:firstLine="480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B3324B">
        <w:rPr>
          <w:rFonts w:ascii="Verdana" w:eastAsia="宋体" w:hAnsi="Verdana" w:cs="宋体"/>
          <w:color w:val="4E4E4E"/>
          <w:kern w:val="0"/>
          <w:szCs w:val="21"/>
        </w:rPr>
        <w:t> </w:t>
      </w:r>
    </w:p>
    <w:tbl>
      <w:tblPr>
        <w:tblW w:w="1005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2106"/>
        <w:gridCol w:w="2928"/>
        <w:gridCol w:w="660"/>
        <w:gridCol w:w="1928"/>
        <w:gridCol w:w="1948"/>
      </w:tblGrid>
      <w:tr w:rsidR="00E91E0E" w:rsidRPr="00B3324B" w:rsidTr="00AA2FD4">
        <w:trPr>
          <w:jc w:val="center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学校类别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行政区划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行业表述</w:t>
            </w:r>
          </w:p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（学科门类或者办学特色等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+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学校类型）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审批机关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学校名称登记、核准机关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备注</w:t>
            </w:r>
          </w:p>
        </w:tc>
      </w:tr>
      <w:tr w:rsidR="00E91E0E" w:rsidRPr="00B3324B" w:rsidTr="00AA2FD4">
        <w:trPr>
          <w:trHeight w:val="3630"/>
          <w:jc w:val="center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民办本科层次学校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一般加学校所在地的市级或省级行政区划，经教育部批准可以不含行政区划。</w:t>
            </w:r>
          </w:p>
        </w:tc>
        <w:tc>
          <w:tcPr>
            <w:tcW w:w="4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1.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一般表述为：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“XX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大学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”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或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“XX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学院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”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。如：理工大学、电力学院等。</w:t>
            </w:r>
          </w:p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2.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按照行业习惯或者国家规定，可以不加学科门类或者办学特色等表述。如：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（字号）大学、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（字号）学院等。</w:t>
            </w:r>
          </w:p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全称举例：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大学有限责任公司、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学院股份公司。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国务院教育行政部门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由拟加行政区划同级企业登记机关核准。</w:t>
            </w:r>
          </w:p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不含行政区划的，由工商总局核准。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根据学校的人才培养目标、办学层次、类型、学科门类、教学和科研水平、体制、所在地等，确定学校名称。</w:t>
            </w:r>
          </w:p>
        </w:tc>
      </w:tr>
      <w:tr w:rsidR="00E91E0E" w:rsidRPr="00B3324B" w:rsidTr="00AA2FD4">
        <w:trPr>
          <w:jc w:val="center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民办专科层次学校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一般加学校所在地的市级行政区划，经省级人民政府批准可以加所在省级行政区划。</w:t>
            </w:r>
          </w:p>
        </w:tc>
        <w:tc>
          <w:tcPr>
            <w:tcW w:w="4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1.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一般表述为：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“XX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职业技术学院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”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或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“XX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职业学院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”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。如：信息职业技术学院、能源职业学院等。</w:t>
            </w:r>
          </w:p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 xml:space="preserve">2. 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按照行业习惯或者国家规定，可以不加学科门类或者办学特色等表述。</w:t>
            </w:r>
          </w:p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全称举例：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职业技术学院有限公司、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职业学院有限公司；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市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（字号）职业技术学院有限公司、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市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（字号）职业学院有限公司。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省、自治区、直辖市人民政府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由拟加行政区划同级企业登记机关核准。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根据学校的人才培养目标、办学层次、类型、行业特点、所在地等，确定学校名称。</w:t>
            </w:r>
          </w:p>
        </w:tc>
      </w:tr>
      <w:tr w:rsidR="00E91E0E" w:rsidRPr="00B3324B" w:rsidTr="00AA2FD4">
        <w:trPr>
          <w:jc w:val="center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民办中等职业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学校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一般加学校所在地县级行政区划；经市级教育行政部门审批设立的，可以加所在地市级行政区划；经省级教育行政部门审批设立的，可以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加所在地省级行政区划。</w:t>
            </w:r>
          </w:p>
        </w:tc>
        <w:tc>
          <w:tcPr>
            <w:tcW w:w="4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1.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一般表述为：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“XX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中等职业技术学校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”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或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“XX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职业高中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”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。</w:t>
            </w:r>
          </w:p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2.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除行业习惯外，一般应当体现职业特点或者办学特色。如：会计职业技术学校、旅游职业高中等。</w:t>
            </w:r>
          </w:p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全称举例：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中等职业技术学校有限公司、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职业高中有限公司；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 xml:space="preserve"> 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市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中等职业技术学校有限公司、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市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职业高中有限公司；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 xml:space="preserve"> 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县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中等职业技术学校有限公司、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县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职业高中有限公司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县级以上人民政府教育行政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部门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由拟加行政区划同级企业登记机关核准。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E91E0E" w:rsidRPr="00B3324B" w:rsidTr="00AA2FD4">
        <w:trPr>
          <w:jc w:val="center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民办高中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一般加学校所在地县级行政区划，设在乡镇的学校一般应在区县后加乡镇行政区划；经市级教育行政部门审批设立的，可以加所在地市级行政区划；经省级教育行政部门审批设立的，可以加所在地省级行政区划。</w:t>
            </w:r>
          </w:p>
        </w:tc>
        <w:tc>
          <w:tcPr>
            <w:tcW w:w="4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1.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一般表述为：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“XX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高级中学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”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“XX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高中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”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等。</w:t>
            </w:r>
          </w:p>
          <w:p w:rsidR="00E91E0E" w:rsidRPr="00B3324B" w:rsidRDefault="00E91E0E" w:rsidP="00AA2FD4">
            <w:pPr>
              <w:widowControl/>
              <w:spacing w:line="384" w:lineRule="atLeast"/>
              <w:ind w:firstLine="48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 xml:space="preserve">2. 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行业表述应当符合教育规律和儿童身心发展规律，不得含有片面强调办学特色等误导家长或者引发歧义的内容和文字。全称举例：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（字号）高级中学有限公司、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（字号）高中有限公司；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市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（字号）高级中学有限公司、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市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（字号）高中有限公司；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 xml:space="preserve"> 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县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（字号）高级中学有限公司、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县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（字号）高中有限公司；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 xml:space="preserve"> 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县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（字号）高级中学有限公司、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县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（字号）高中有限公司。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县级以上人民政府教育行政部门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由拟加行政区划同级企业登记机关核准。设在乡镇、在县级区划加上乡镇区划的，由县级企业登记机关核准。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E91E0E" w:rsidRPr="00B3324B" w:rsidTr="00AA2FD4">
        <w:trPr>
          <w:jc w:val="center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民办幼儿园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一般加学校所在地县级行政区划，设在乡镇的学校一般应在区县后加乡镇行政区划；经市级教育行政部门审批设立的，可以加所在地市级行政区划；经省级教育行政部门审批设立的，可以加所在地省级行政区划。</w:t>
            </w:r>
          </w:p>
        </w:tc>
        <w:tc>
          <w:tcPr>
            <w:tcW w:w="4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1.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一般表述为：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“XX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幼儿园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”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。</w:t>
            </w:r>
          </w:p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 xml:space="preserve">2. 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行业表述应当符合教育规律和儿童身心发展规律，不得含有片面强调办学特色等误导家长或者引发歧义的内容和文字。</w:t>
            </w:r>
          </w:p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全称举例：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（字号）幼儿园有限公司、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市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（字号）幼儿园有限公司、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县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（字号）幼儿园有限公司、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县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乡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（字号）幼儿园有限公司。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县级以上人民政府教育行政部门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由拟加行政区划同级企业登记机关核准。设在乡镇、在县级区划加上乡镇区划的，由县级企业登记机关核准。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E91E0E" w:rsidRPr="00B3324B" w:rsidTr="00AA2FD4">
        <w:trPr>
          <w:jc w:val="center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实施特殊教育的民办学校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一般加学校所在地县级行政区划，设在乡镇的学校一般应在区县后加乡镇行政区划；经市级教育行政部门审批设立的，可以加所在地市级行政区划；经省级教育行政部门审批设立的，可以加所在地省级行政区划。</w:t>
            </w:r>
          </w:p>
        </w:tc>
        <w:tc>
          <w:tcPr>
            <w:tcW w:w="4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1.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一般表述为：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“XX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特殊教育学校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”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。</w:t>
            </w:r>
          </w:p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2.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行业表述应当符合教育规律和儿童身心发展规律，不得含有片面强调办学特色等误导家长或者引发歧义的内容和文字。</w:t>
            </w:r>
          </w:p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全称举例：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（字号）特殊教育学校有限公司、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市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（字号）特殊教育学校有限公司、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县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（字号）特殊教育学校有限公司、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县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（字号）特殊教育学校有限公司。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县级以上人民政府教育行政部门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由拟加行政区划同级企业登记机关核准。设在乡镇、在县级区划加上乡镇区划的，由县级企业登记机关核准。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E91E0E" w:rsidRPr="00B3324B" w:rsidTr="00AA2FD4">
        <w:trPr>
          <w:jc w:val="center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实施高等教育自学考试助学的民办教育机构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一般加学校所在地的地市行政区划，经省级教育行政部门批准可以加所在省级行政区划。</w:t>
            </w:r>
          </w:p>
        </w:tc>
        <w:tc>
          <w:tcPr>
            <w:tcW w:w="4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1.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一般表述为：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“XX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专修（研修、自修、自考、自修、自学考试补习、自学考试辅导）学院、学校或中心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”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，</w:t>
            </w:r>
          </w:p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2.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可以体现学科门类或者办学特色等表述。如：经济专修学院。</w:t>
            </w:r>
          </w:p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全称举例：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（字号）经济专修学院股份公司、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市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（字号）经济专修学院股份公司。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省级人民政府教育行政部门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由拟加行政区划同级企业登记机关核准。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不得简称为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“XX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学校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”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“XX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学院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”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或者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“XX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中心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”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。</w:t>
            </w:r>
          </w:p>
        </w:tc>
      </w:tr>
      <w:tr w:rsidR="00E91E0E" w:rsidRPr="00B3324B" w:rsidTr="00AA2FD4">
        <w:trPr>
          <w:jc w:val="center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其他文化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教育类民办教育机构</w:t>
            </w:r>
          </w:p>
        </w:tc>
        <w:tc>
          <w:tcPr>
            <w:tcW w:w="2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市级教育行政部门审批设立的机构可以加地市的行政区划；县级教育行政部门审批设立的机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构可以加区县行政区划，设在乡镇的机构一般应在区县后加乡镇行政区划。</w:t>
            </w:r>
          </w:p>
        </w:tc>
        <w:tc>
          <w:tcPr>
            <w:tcW w:w="4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1.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一般表述为：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“XX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培训（课外培训、课外教育、自修、自学、辅导、考试补习、补习）学校或中心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”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。</w:t>
            </w:r>
          </w:p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2.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可以体现学科门类或者办学特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色等表述。如：英语培训学校。</w:t>
            </w:r>
          </w:p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全称举例：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市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（字号）培训学校有限公司、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县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（字号）辅导学校有限公司、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县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镇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（字号）培训学校有限公司。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县级以上人民政府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教育行政部门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由拟加行政区划同级企业登记机关核准。设在乡镇、在县级区划加上乡镇区划的，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由县级企业登记机关核准。</w:t>
            </w:r>
          </w:p>
        </w:tc>
        <w:tc>
          <w:tcPr>
            <w:tcW w:w="2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1E0E" w:rsidRPr="00B3324B" w:rsidRDefault="00E91E0E" w:rsidP="00AA2FD4">
            <w:pPr>
              <w:widowControl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lastRenderedPageBreak/>
              <w:t>不得简称为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学校或者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XX</w:t>
            </w:r>
            <w:r w:rsidRPr="00B3324B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中心。</w:t>
            </w:r>
          </w:p>
        </w:tc>
      </w:tr>
    </w:tbl>
    <w:p w:rsidR="00E91E0E" w:rsidRPr="00B3324B" w:rsidRDefault="00E91E0E" w:rsidP="00E91E0E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B3324B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lastRenderedPageBreak/>
        <w:t>来源：工商总局教育部</w:t>
      </w:r>
    </w:p>
    <w:p w:rsidR="00BA200A" w:rsidRDefault="00BA200A"/>
    <w:sectPr w:rsidR="00BA2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00A" w:rsidRDefault="00BA200A" w:rsidP="00E91E0E">
      <w:r>
        <w:separator/>
      </w:r>
    </w:p>
  </w:endnote>
  <w:endnote w:type="continuationSeparator" w:id="1">
    <w:p w:rsidR="00BA200A" w:rsidRDefault="00BA200A" w:rsidP="00E91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00A" w:rsidRDefault="00BA200A" w:rsidP="00E91E0E">
      <w:r>
        <w:separator/>
      </w:r>
    </w:p>
  </w:footnote>
  <w:footnote w:type="continuationSeparator" w:id="1">
    <w:p w:rsidR="00BA200A" w:rsidRDefault="00BA200A" w:rsidP="00E91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E0E"/>
    <w:rsid w:val="00BA200A"/>
    <w:rsid w:val="00E9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E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E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2017-09-05T00:36:00Z</dcterms:created>
  <dcterms:modified xsi:type="dcterms:W3CDTF">2017-09-05T00:37:00Z</dcterms:modified>
</cp:coreProperties>
</file>