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附件1</w:t>
      </w:r>
      <w:r>
        <w:rPr>
          <w:rFonts w:hint="eastAsia" w:ascii="仿宋_GB2312" w:eastAsia="仿宋_GB2312"/>
          <w:color w:val="000000"/>
          <w:sz w:val="28"/>
        </w:rPr>
        <w:t>:</w:t>
      </w:r>
    </w:p>
    <w:p>
      <w:pPr>
        <w:spacing w:line="400" w:lineRule="exact"/>
        <w:jc w:val="center"/>
        <w:rPr>
          <w:rFonts w:hint="eastAsia" w:ascii="仿宋_GB2312" w:hAnsi="宋体" w:eastAsia="仿宋_GB2312"/>
          <w:b/>
          <w:bCs/>
          <w:sz w:val="36"/>
        </w:rPr>
      </w:pPr>
      <w:r>
        <w:rPr>
          <w:rFonts w:hint="eastAsia" w:ascii="仿宋_GB2312" w:hAnsi="宋体" w:eastAsia="仿宋_GB2312"/>
          <w:b/>
          <w:bCs/>
          <w:color w:val="000000"/>
          <w:sz w:val="36"/>
        </w:rPr>
        <w:t>考生</w:t>
      </w:r>
      <w:r>
        <w:rPr>
          <w:rFonts w:hint="eastAsia" w:ascii="仿宋_GB2312" w:hAnsi="宋体" w:eastAsia="仿宋_GB2312"/>
          <w:b/>
          <w:bCs/>
          <w:sz w:val="36"/>
        </w:rPr>
        <w:t>成绩复核申请表</w:t>
      </w:r>
    </w:p>
    <w:p>
      <w:pPr>
        <w:spacing w:line="320" w:lineRule="exact"/>
        <w:jc w:val="center"/>
        <w:rPr>
          <w:rFonts w:hint="eastAsia" w:ascii="仿宋_GB2312" w:hAnsi="宋体" w:eastAsia="仿宋_GB2312"/>
          <w:b/>
          <w:bCs/>
          <w:sz w:val="32"/>
        </w:rPr>
      </w:pP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908"/>
        <w:gridCol w:w="1080"/>
        <w:gridCol w:w="900"/>
        <w:gridCol w:w="180"/>
        <w:gridCol w:w="1080"/>
        <w:gridCol w:w="1080"/>
        <w:gridCol w:w="2288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考生基本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信息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准考证号</w:t>
            </w:r>
          </w:p>
        </w:tc>
        <w:tc>
          <w:tcPr>
            <w:tcW w:w="3374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就读试点高校</w:t>
            </w:r>
          </w:p>
        </w:tc>
        <w:tc>
          <w:tcPr>
            <w:tcW w:w="5534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中国石油大学（华东）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7"/>
              </w:rPr>
            </w:pPr>
            <w:r>
              <w:rPr>
                <w:rFonts w:ascii="仿宋_GB2312" w:eastAsia="仿宋_GB2312"/>
                <w:color w:val="000000"/>
                <w:sz w:val="24"/>
                <w:szCs w:val="27"/>
              </w:rPr>
              <w:t>校外学习中心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7"/>
              </w:rPr>
              <w:t>详细</w:t>
            </w:r>
            <w:r>
              <w:rPr>
                <w:rFonts w:hint="eastAsia" w:ascii="仿宋_GB2312" w:hAnsi="宋体" w:eastAsia="仿宋_GB2312"/>
                <w:sz w:val="24"/>
              </w:rPr>
              <w:t>地址及邮编</w:t>
            </w:r>
          </w:p>
        </w:tc>
        <w:tc>
          <w:tcPr>
            <w:tcW w:w="5534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山东省济南市历城区花园路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90-4号  250000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7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7"/>
              </w:rPr>
              <w:t>考点名称</w:t>
            </w:r>
          </w:p>
        </w:tc>
        <w:tc>
          <w:tcPr>
            <w:tcW w:w="5534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65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考生身份证号码</w:t>
            </w:r>
          </w:p>
        </w:tc>
        <w:tc>
          <w:tcPr>
            <w:tcW w:w="5528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65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考生邮寄地址                      及邮编</w:t>
            </w:r>
          </w:p>
        </w:tc>
        <w:tc>
          <w:tcPr>
            <w:tcW w:w="5528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65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98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考生联系电话</w:t>
            </w:r>
          </w:p>
        </w:tc>
        <w:tc>
          <w:tcPr>
            <w:tcW w:w="5528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71" w:hRule="atLeast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申请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复核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科目与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现有成绩</w:t>
            </w:r>
          </w:p>
        </w:tc>
        <w:tc>
          <w:tcPr>
            <w:tcW w:w="5228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□大学英语A   □大学英语B   □大学英语C  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现有成绩: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48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228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□大学语文A  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□大学语文B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现有成绩: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68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228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□高等数学A   □高等数学B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现有成绩: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65" w:hRule="atLeast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228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□计算机应用基础</w:t>
            </w:r>
          </w:p>
        </w:tc>
        <w:tc>
          <w:tcPr>
            <w:tcW w:w="2288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现有成绩: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60" w:hRule="atLeast"/>
        </w:trPr>
        <w:tc>
          <w:tcPr>
            <w:tcW w:w="8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考生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签名</w:t>
            </w:r>
          </w:p>
        </w:tc>
        <w:tc>
          <w:tcPr>
            <w:tcW w:w="3068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日期</w:t>
            </w:r>
          </w:p>
        </w:tc>
        <w:tc>
          <w:tcPr>
            <w:tcW w:w="33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548" w:hRule="atLeast"/>
        </w:trPr>
        <w:tc>
          <w:tcPr>
            <w:tcW w:w="8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24"/>
                <w:szCs w:val="27"/>
              </w:rPr>
              <w:t>学习中心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审核意见</w:t>
            </w:r>
          </w:p>
        </w:tc>
        <w:tc>
          <w:tcPr>
            <w:tcW w:w="3068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1200" w:firstLineChars="5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盖章：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日期</w:t>
            </w:r>
          </w:p>
        </w:tc>
        <w:tc>
          <w:tcPr>
            <w:tcW w:w="33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年   月   日</w:t>
            </w:r>
          </w:p>
        </w:tc>
      </w:tr>
    </w:tbl>
    <w:p>
      <w:pPr>
        <w:spacing w:line="360" w:lineRule="exact"/>
        <w:jc w:val="left"/>
        <w:rPr>
          <w:rFonts w:hint="eastAsia"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注：</w:t>
      </w:r>
    </w:p>
    <w:p>
      <w:pPr>
        <w:spacing w:line="360" w:lineRule="exact"/>
        <w:ind w:firstLine="562" w:firstLineChars="200"/>
        <w:jc w:val="left"/>
        <w:outlineLvl w:val="0"/>
        <w:rPr>
          <w:rFonts w:hint="eastAsia" w:ascii="仿宋_GB2312" w:hAnsi="宋体" w:eastAsia="仿宋_GB2312"/>
          <w:b/>
          <w:bCs/>
          <w:color w:val="000000"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1. 以上内容应由</w:t>
      </w:r>
      <w:r>
        <w:rPr>
          <w:rFonts w:hint="eastAsia" w:ascii="仿宋_GB2312" w:hAnsi="宋体" w:eastAsia="仿宋_GB2312"/>
          <w:b/>
          <w:bCs/>
          <w:color w:val="000000"/>
          <w:sz w:val="28"/>
          <w:u w:val="single"/>
        </w:rPr>
        <w:t>考生</w:t>
      </w:r>
      <w:r>
        <w:rPr>
          <w:rFonts w:hint="eastAsia" w:ascii="仿宋_GB2312" w:hAnsi="宋体" w:eastAsia="仿宋_GB2312"/>
          <w:b/>
          <w:bCs/>
          <w:color w:val="000000"/>
          <w:sz w:val="28"/>
        </w:rPr>
        <w:t>填写，填表前请先仔细阅读《填表须知》。</w:t>
      </w:r>
    </w:p>
    <w:p>
      <w:pPr>
        <w:spacing w:line="360" w:lineRule="exact"/>
        <w:ind w:firstLine="562" w:firstLineChars="200"/>
        <w:jc w:val="left"/>
        <w:rPr>
          <w:rFonts w:hint="eastAsia"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color w:val="000000"/>
          <w:sz w:val="28"/>
        </w:rPr>
        <w:t>2．</w:t>
      </w:r>
      <w:r>
        <w:rPr>
          <w:rFonts w:ascii="仿宋_GB2312" w:eastAsia="仿宋_GB2312"/>
          <w:b/>
          <w:bCs/>
          <w:color w:val="000000"/>
          <w:sz w:val="28"/>
          <w:szCs w:val="27"/>
        </w:rPr>
        <w:t>学习中心</w:t>
      </w:r>
      <w:r>
        <w:rPr>
          <w:rFonts w:hint="eastAsia" w:ascii="仿宋_GB2312" w:hAnsi="宋体" w:eastAsia="仿宋_GB2312"/>
          <w:b/>
          <w:bCs/>
          <w:color w:val="000000"/>
          <w:sz w:val="28"/>
        </w:rPr>
        <w:t>审核批准，汇总后按程序报送考区办</w:t>
      </w:r>
      <w:r>
        <w:rPr>
          <w:rFonts w:hint="eastAsia" w:ascii="仿宋_GB2312" w:hAnsi="宋体" w:eastAsia="仿宋_GB2312"/>
          <w:b/>
          <w:bCs/>
          <w:sz w:val="28"/>
        </w:rPr>
        <w:t>。</w:t>
      </w:r>
    </w:p>
    <w:p/>
    <w:p/>
    <w:p/>
    <w:p/>
    <w:p/>
    <w:p/>
    <w:p/>
    <w:p/>
    <w:p/>
    <w:p/>
    <w:p/>
    <w:p>
      <w:pPr>
        <w:spacing w:line="360" w:lineRule="exact"/>
        <w:jc w:val="center"/>
        <w:rPr>
          <w:rFonts w:hint="eastAsia" w:ascii="仿宋_GB2312" w:hAnsi="宋体" w:eastAsia="仿宋_GB2312"/>
          <w:b/>
          <w:color w:val="000000"/>
          <w:sz w:val="36"/>
          <w:szCs w:val="21"/>
        </w:rPr>
      </w:pPr>
      <w:r>
        <w:rPr>
          <w:rFonts w:hint="eastAsia" w:ascii="仿宋_GB2312" w:hAnsi="宋体" w:eastAsia="仿宋_GB2312"/>
          <w:color w:val="000000"/>
          <w:sz w:val="36"/>
        </w:rPr>
        <w:t>《</w:t>
      </w:r>
      <w:r>
        <w:rPr>
          <w:rFonts w:hint="eastAsia" w:ascii="仿宋_GB2312" w:hAnsi="宋体" w:eastAsia="仿宋_GB2312"/>
          <w:b/>
          <w:color w:val="000000"/>
          <w:sz w:val="36"/>
        </w:rPr>
        <w:t>考生</w:t>
      </w:r>
      <w:r>
        <w:rPr>
          <w:rFonts w:hint="eastAsia" w:ascii="仿宋_GB2312" w:hAnsi="宋体" w:eastAsia="仿宋_GB2312"/>
          <w:b/>
          <w:bCs/>
          <w:color w:val="000000"/>
          <w:sz w:val="36"/>
        </w:rPr>
        <w:t>成绩复核申请表》</w:t>
      </w:r>
      <w:r>
        <w:rPr>
          <w:rFonts w:hint="eastAsia" w:ascii="仿宋_GB2312" w:hAnsi="宋体" w:eastAsia="仿宋_GB2312"/>
          <w:b/>
          <w:color w:val="000000"/>
          <w:sz w:val="36"/>
          <w:szCs w:val="21"/>
        </w:rPr>
        <w:t>填表须知</w:t>
      </w:r>
    </w:p>
    <w:p>
      <w:pPr>
        <w:spacing w:line="420" w:lineRule="exact"/>
        <w:ind w:firstLine="560" w:firstLineChars="200"/>
        <w:jc w:val="left"/>
        <w:rPr>
          <w:rFonts w:hint="eastAsia" w:ascii="仿宋_GB2312" w:hAnsi="宋体" w:eastAsia="仿宋_GB2312"/>
          <w:bCs/>
          <w:color w:val="000000"/>
          <w:sz w:val="28"/>
          <w:szCs w:val="21"/>
        </w:rPr>
      </w:pPr>
    </w:p>
    <w:p>
      <w:pPr>
        <w:spacing w:line="420" w:lineRule="exact"/>
        <w:ind w:firstLine="560" w:firstLineChars="200"/>
        <w:jc w:val="left"/>
        <w:rPr>
          <w:rFonts w:hint="eastAsia" w:ascii="仿宋_GB2312" w:hAnsi="宋体" w:eastAsia="仿宋_GB2312"/>
          <w:bCs/>
          <w:color w:val="000000"/>
          <w:sz w:val="28"/>
          <w:szCs w:val="21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1"/>
        </w:rPr>
        <w:t>1.《成绩复核申请表》供考生在提出成绩复核申请时使用。填表人应用钢笔或者签字笔填写，实行签名负责制，表格涂改无效。考生必须全面了解情况、核实数据、认真负责的填写。如果出现数据虚报、漏报、错报，由考生本人负责。</w:t>
      </w:r>
    </w:p>
    <w:p>
      <w:pPr>
        <w:spacing w:line="420" w:lineRule="exact"/>
        <w:ind w:firstLine="560" w:firstLineChars="200"/>
        <w:jc w:val="left"/>
        <w:rPr>
          <w:rFonts w:hint="eastAsia" w:ascii="仿宋_GB2312" w:hAnsi="宋体" w:eastAsia="仿宋_GB2312"/>
          <w:bCs/>
          <w:color w:val="000000"/>
          <w:sz w:val="28"/>
          <w:szCs w:val="21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1"/>
        </w:rPr>
        <w:t>2．“申请复核科目”项只需在所选项前的“□”内划“√”。</w:t>
      </w:r>
    </w:p>
    <w:p>
      <w:pPr>
        <w:spacing w:line="420" w:lineRule="exact"/>
        <w:ind w:firstLine="560" w:firstLineChars="200"/>
        <w:jc w:val="left"/>
        <w:rPr>
          <w:rFonts w:hint="eastAsia" w:ascii="仿宋_GB2312" w:hAnsi="宋体" w:eastAsia="仿宋_GB2312"/>
          <w:bCs/>
          <w:color w:val="000000"/>
          <w:sz w:val="28"/>
          <w:szCs w:val="21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1"/>
        </w:rPr>
        <w:t>3．</w:t>
      </w:r>
      <w:r>
        <w:rPr>
          <w:rFonts w:ascii="仿宋_GB2312" w:hAnsi="宋体" w:eastAsia="仿宋_GB2312"/>
          <w:bCs/>
          <w:color w:val="000000"/>
          <w:sz w:val="28"/>
          <w:szCs w:val="21"/>
        </w:rPr>
        <w:t>“</w:t>
      </w:r>
      <w:r>
        <w:rPr>
          <w:rFonts w:hint="eastAsia" w:ascii="仿宋_GB2312" w:hAnsi="宋体" w:eastAsia="仿宋_GB2312"/>
          <w:bCs/>
          <w:color w:val="000000"/>
          <w:sz w:val="28"/>
          <w:szCs w:val="21"/>
        </w:rPr>
        <w:t>联系电话</w:t>
      </w:r>
      <w:r>
        <w:rPr>
          <w:rFonts w:ascii="仿宋_GB2312" w:hAnsi="宋体" w:eastAsia="仿宋_GB2312"/>
          <w:bCs/>
          <w:color w:val="000000"/>
          <w:sz w:val="28"/>
          <w:szCs w:val="21"/>
        </w:rPr>
        <w:t>”</w:t>
      </w:r>
      <w:r>
        <w:rPr>
          <w:rFonts w:hint="eastAsia" w:ascii="仿宋_GB2312" w:hAnsi="宋体" w:eastAsia="仿宋_GB2312"/>
          <w:bCs/>
          <w:color w:val="000000"/>
          <w:sz w:val="28"/>
          <w:szCs w:val="21"/>
        </w:rPr>
        <w:t>只需填写“宅电/办公电话/小灵通/手机”中一项即可，联系电话应包括“电话区号”和“电话号码”，示例：010-12345678。</w:t>
      </w:r>
      <w:r>
        <w:rPr>
          <w:rFonts w:hint="eastAsia" w:ascii="仿宋_GB2312" w:hAnsi="宋体" w:eastAsia="仿宋_GB2312"/>
          <w:color w:val="000000"/>
          <w:sz w:val="28"/>
        </w:rPr>
        <w:t>邮寄地址及邮编要方便寄达“成绩复核结果通知书”。</w:t>
      </w:r>
    </w:p>
    <w:p>
      <w:pPr>
        <w:spacing w:line="420" w:lineRule="exact"/>
        <w:ind w:firstLine="560" w:firstLineChars="200"/>
        <w:jc w:val="left"/>
        <w:rPr>
          <w:rFonts w:hint="eastAsia" w:ascii="仿宋_GB2312" w:hAnsi="宋体" w:eastAsia="仿宋_GB2312"/>
          <w:bCs/>
          <w:color w:val="000000"/>
          <w:sz w:val="28"/>
          <w:szCs w:val="21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1"/>
        </w:rPr>
        <w:t>4．“日期”栏用阿拉伯数字填写年、月、日，示例：2019年6 月26日。</w:t>
      </w:r>
    </w:p>
    <w:p>
      <w:pPr>
        <w:spacing w:line="420" w:lineRule="exact"/>
        <w:ind w:firstLine="560" w:firstLineChars="200"/>
        <w:jc w:val="left"/>
        <w:rPr>
          <w:rFonts w:hint="eastAsia" w:ascii="仿宋_GB2312" w:hAnsi="宋体" w:eastAsia="仿宋_GB2312"/>
          <w:bCs/>
          <w:color w:val="000000"/>
          <w:sz w:val="28"/>
          <w:szCs w:val="21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1"/>
        </w:rPr>
        <w:t>5．</w:t>
      </w:r>
      <w:r>
        <w:rPr>
          <w:rFonts w:ascii="仿宋_GB2312" w:eastAsia="仿宋_GB2312"/>
          <w:color w:val="000000"/>
          <w:sz w:val="28"/>
          <w:szCs w:val="27"/>
        </w:rPr>
        <w:t>校外学习中心</w:t>
      </w:r>
      <w:r>
        <w:rPr>
          <w:rFonts w:hint="eastAsia" w:ascii="仿宋_GB2312" w:hAnsi="宋体" w:eastAsia="仿宋_GB2312"/>
          <w:bCs/>
          <w:color w:val="000000"/>
          <w:sz w:val="28"/>
          <w:szCs w:val="21"/>
        </w:rPr>
        <w:t>应仔细核对考生的身份证件，不得接受考生的其他证件申请成绩复核。</w:t>
      </w:r>
    </w:p>
    <w:p>
      <w:pPr>
        <w:spacing w:line="420" w:lineRule="exact"/>
        <w:ind w:firstLine="560" w:firstLineChars="200"/>
        <w:jc w:val="left"/>
        <w:rPr>
          <w:rFonts w:hint="eastAsia" w:ascii="仿宋_GB2312" w:hAnsi="宋体" w:eastAsia="仿宋_GB2312"/>
          <w:bCs/>
          <w:sz w:val="28"/>
          <w:szCs w:val="21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1"/>
        </w:rPr>
        <w:t>6．《考生成绩复核申请表》由考区办存档备查，</w:t>
      </w:r>
      <w:r>
        <w:rPr>
          <w:rFonts w:ascii="仿宋_GB2312" w:eastAsia="仿宋_GB2312"/>
          <w:color w:val="000000"/>
          <w:sz w:val="28"/>
          <w:szCs w:val="27"/>
        </w:rPr>
        <w:t>校外学习中心</w:t>
      </w:r>
      <w:r>
        <w:rPr>
          <w:rFonts w:hint="eastAsia" w:ascii="仿宋_GB2312" w:hAnsi="宋体" w:eastAsia="仿宋_GB2312"/>
          <w:bCs/>
          <w:color w:val="000000"/>
          <w:sz w:val="28"/>
          <w:szCs w:val="21"/>
        </w:rPr>
        <w:t>保</w:t>
      </w:r>
      <w:r>
        <w:rPr>
          <w:rFonts w:hint="eastAsia" w:ascii="仿宋_GB2312" w:hAnsi="宋体" w:eastAsia="仿宋_GB2312"/>
          <w:bCs/>
          <w:sz w:val="28"/>
          <w:szCs w:val="21"/>
        </w:rPr>
        <w:t>留复印件备查。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517EA"/>
    <w:rsid w:val="05E35C41"/>
    <w:rsid w:val="534517EA"/>
    <w:rsid w:val="6322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2019-06-27T06:46:00Z</dcterms:created>
  <dc:creator>花开花落</dc:creator>
  <cp:lastModifiedBy>花开花落</cp:lastModifiedBy>
  <dcterms:modified xsi:type="dcterms:W3CDTF">2019-06-27T07:26:34Z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